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Bree Serif" w:cs="Bree Serif" w:eastAsia="Bree Serif" w:hAnsi="Bree Serif"/>
          <w:sz w:val="28"/>
          <w:szCs w:val="28"/>
        </w:rPr>
      </w:pPr>
      <w:bookmarkStart w:colFirst="0" w:colLast="0" w:name="_heading=h.gjdgxs" w:id="0"/>
      <w:bookmarkEnd w:id="0"/>
      <w:r w:rsidDel="00000000" w:rsidR="00000000" w:rsidRPr="00000000">
        <w:rPr>
          <w:rFonts w:ascii="Bree Serif" w:cs="Bree Serif" w:eastAsia="Bree Serif" w:hAnsi="Bree Serif"/>
          <w:sz w:val="28"/>
          <w:szCs w:val="28"/>
          <w:rtl w:val="0"/>
        </w:rPr>
        <w:t xml:space="preserve">Introduction to Methods: How to do History </w:t>
      </w:r>
    </w:p>
    <w:p w:rsidR="00000000" w:rsidDel="00000000" w:rsidP="00000000" w:rsidRDefault="00000000" w:rsidRPr="00000000" w14:paraId="00000002">
      <w:pPr>
        <w:spacing w:after="160" w:line="259" w:lineRule="auto"/>
        <w:rPr>
          <w:rFonts w:ascii="Calibri" w:cs="Calibri" w:eastAsia="Calibri" w:hAnsi="Calibri"/>
          <w:i w:val="1"/>
          <w:sz w:val="26"/>
          <w:szCs w:val="26"/>
        </w:rPr>
      </w:pPr>
      <w:bookmarkStart w:colFirst="0" w:colLast="0" w:name="_heading=h.30j0zll" w:id="1"/>
      <w:bookmarkEnd w:id="1"/>
      <w:r w:rsidDel="00000000" w:rsidR="00000000" w:rsidRPr="00000000">
        <w:rPr>
          <w:rFonts w:ascii="Calibri" w:cs="Calibri" w:eastAsia="Calibri" w:hAnsi="Calibri"/>
          <w:i w:val="1"/>
          <w:sz w:val="26"/>
          <w:szCs w:val="26"/>
          <w:rtl w:val="0"/>
        </w:rPr>
        <w:t xml:space="preserve">Lesson Plan for Applying Archaeological Methods to Studying History </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Mr. Adam Brahosky</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World History</w:t>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Grades 10 - 12</w:t>
      </w:r>
    </w:p>
    <w:p w:rsidR="00000000" w:rsidDel="00000000" w:rsidP="00000000" w:rsidRDefault="00000000" w:rsidRPr="00000000" w14:paraId="00000006">
      <w:pPr>
        <w:spacing w:after="160" w:line="259" w:lineRule="auto"/>
        <w:rPr>
          <w:rFonts w:ascii="Calibri" w:cs="Calibri" w:eastAsia="Calibri" w:hAnsi="Calibri"/>
        </w:rPr>
      </w:pPr>
      <w:r w:rsidDel="00000000" w:rsidR="00000000" w:rsidRPr="00000000">
        <w:rPr>
          <w:rFonts w:ascii="Calibri" w:cs="Calibri" w:eastAsia="Calibri" w:hAnsi="Calibri"/>
          <w:b w:val="1"/>
          <w:u w:val="single"/>
          <w:rtl w:val="0"/>
        </w:rPr>
        <w:t xml:space="preserve">Objectives</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 Students will apply the scientific methods used in archaeology to the study of society and culture.</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 Students will use archaeological evidence to support their written assertions.</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 Students will evaluate the accuracy of conflicting views of historical study.</w:t>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Outcome:</w:t>
      </w:r>
      <w:r w:rsidDel="00000000" w:rsidR="00000000" w:rsidRPr="00000000">
        <w:rPr>
          <w:rFonts w:ascii="Calibri" w:cs="Calibri" w:eastAsia="Calibri" w:hAnsi="Calibri"/>
          <w:rtl w:val="0"/>
        </w:rPr>
        <w:t xml:space="preserve">  The general focus is to allow the students to recognize the importance of studying archaeological evidence in order to form a more accurate depiction of early societies on their own terms instead of based on a culturally biased narrative.</w:t>
      </w:r>
    </w:p>
    <w:p w:rsidR="00000000" w:rsidDel="00000000" w:rsidP="00000000" w:rsidRDefault="00000000" w:rsidRPr="00000000" w14:paraId="0000000B">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Materials of Instruction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C">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Terms to understand</w:t>
      </w:r>
    </w:p>
    <w:p w:rsidR="00000000" w:rsidDel="00000000" w:rsidP="00000000" w:rsidRDefault="00000000" w:rsidRPr="00000000" w14:paraId="0000000D">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Presentation on “How to Do History”</w:t>
      </w:r>
    </w:p>
    <w:p w:rsidR="00000000" w:rsidDel="00000000" w:rsidP="00000000" w:rsidRDefault="00000000" w:rsidRPr="00000000" w14:paraId="0000000E">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Artifact Collections</w:t>
      </w:r>
    </w:p>
    <w:p w:rsidR="00000000" w:rsidDel="00000000" w:rsidP="00000000" w:rsidRDefault="00000000" w:rsidRPr="00000000" w14:paraId="0000000F">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Evidence Bags and Markers</w:t>
      </w:r>
    </w:p>
    <w:p w:rsidR="00000000" w:rsidDel="00000000" w:rsidP="00000000" w:rsidRDefault="00000000" w:rsidRPr="00000000" w14:paraId="00000010">
      <w:pPr>
        <w:numPr>
          <w:ilvl w:val="0"/>
          <w:numId w:val="3"/>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Munsell Soil Color Book</w:t>
      </w:r>
    </w:p>
    <w:p w:rsidR="00000000" w:rsidDel="00000000" w:rsidP="00000000" w:rsidRDefault="00000000" w:rsidRPr="00000000" w14:paraId="00000011">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Artifact Collection Log</w:t>
      </w:r>
    </w:p>
    <w:p w:rsidR="00000000" w:rsidDel="00000000" w:rsidP="00000000" w:rsidRDefault="00000000" w:rsidRPr="00000000" w14:paraId="00000012">
      <w:pPr>
        <w:spacing w:after="16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160" w:line="259" w:lineRule="auto"/>
        <w:rPr>
          <w:rFonts w:ascii="Bree Serif" w:cs="Bree Serif" w:eastAsia="Bree Serif" w:hAnsi="Bree Serif"/>
        </w:rPr>
      </w:pPr>
      <w:r w:rsidDel="00000000" w:rsidR="00000000" w:rsidRPr="00000000">
        <w:rPr>
          <w:rFonts w:ascii="Calibri" w:cs="Calibri" w:eastAsia="Calibri" w:hAnsi="Calibri"/>
          <w:b w:val="1"/>
          <w:u w:val="single"/>
          <w:rtl w:val="0"/>
        </w:rPr>
        <w:t xml:space="preserve">Summative Question</w:t>
      </w:r>
      <w:r w:rsidDel="00000000" w:rsidR="00000000" w:rsidRPr="00000000">
        <w:rPr>
          <w:rFonts w:ascii="Calibri" w:cs="Calibri" w:eastAsia="Calibri" w:hAnsi="Calibri"/>
          <w:b w:val="1"/>
          <w:rtl w:val="0"/>
        </w:rPr>
        <w:t xml:space="preserve">: </w:t>
      </w:r>
      <w:r w:rsidDel="00000000" w:rsidR="00000000" w:rsidRPr="00000000">
        <w:rPr>
          <w:rtl w:val="0"/>
        </w:rPr>
        <w:t xml:space="preserve">Which theory, Unilineal Evolution or Historical Particularism, provides a more accurate depiction of the societies examined in class?</w:t>
      </w: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b w:val="1"/>
          <w:u w:val="single"/>
          <w:rtl w:val="0"/>
        </w:rPr>
        <w:t xml:space="preserve">Sequence</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Begin by distributing the Terms to Understand Assignment and have students complete the activity individually, then they will share their explanations with a partner or triad to select the best understanding. This will provide a reference guide for the presentation on “How to do History.”</w:t>
      </w:r>
    </w:p>
    <w:p w:rsidR="00000000" w:rsidDel="00000000" w:rsidP="00000000" w:rsidRDefault="00000000" w:rsidRPr="00000000" w14:paraId="00000016">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teacher will show the presentation slides that explains how historical study IS a scientific process dependent upon evidence and introduce the final CER assignment to the class.</w:t>
      </w:r>
    </w:p>
    <w:p w:rsidR="00000000" w:rsidDel="00000000" w:rsidP="00000000" w:rsidRDefault="00000000" w:rsidRPr="00000000" w14:paraId="00000017">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presentation will break down the study into the evidentiary categories of “Historical,” “Geographical,” and “Anthropological/Archaeological” and have students provide examples of each type of evidence.</w:t>
      </w:r>
    </w:p>
    <w:p w:rsidR="00000000" w:rsidDel="00000000" w:rsidP="00000000" w:rsidRDefault="00000000" w:rsidRPr="00000000" w14:paraId="00000018">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class will be divided into teams of at least 2 students (suggested that there are no more than 4 students per team).  Each team will receive an artifact collection.</w:t>
      </w:r>
    </w:p>
    <w:p w:rsidR="00000000" w:rsidDel="00000000" w:rsidP="00000000" w:rsidRDefault="00000000" w:rsidRPr="00000000" w14:paraId="00000019">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artifact collections will consist of the following:</w:t>
      </w:r>
    </w:p>
    <w:p w:rsidR="00000000" w:rsidDel="00000000" w:rsidP="00000000" w:rsidRDefault="00000000" w:rsidRPr="00000000" w14:paraId="0000001A">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 example of a piece of food collection/preparation technology</w:t>
      </w:r>
    </w:p>
    <w:p w:rsidR="00000000" w:rsidDel="00000000" w:rsidP="00000000" w:rsidRDefault="00000000" w:rsidRPr="00000000" w14:paraId="0000001B">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 example of a personal care item</w:t>
      </w:r>
    </w:p>
    <w:p w:rsidR="00000000" w:rsidDel="00000000" w:rsidP="00000000" w:rsidRDefault="00000000" w:rsidRPr="00000000" w14:paraId="0000001C">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 example of a religious or spiritual item</w:t>
      </w:r>
    </w:p>
    <w:p w:rsidR="00000000" w:rsidDel="00000000" w:rsidP="00000000" w:rsidRDefault="00000000" w:rsidRPr="00000000" w14:paraId="0000001D">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 example of a dwelling place construction material or item</w:t>
      </w:r>
    </w:p>
    <w:p w:rsidR="00000000" w:rsidDel="00000000" w:rsidP="00000000" w:rsidRDefault="00000000" w:rsidRPr="00000000" w14:paraId="0000001E">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 soil sample</w:t>
      </w:r>
    </w:p>
    <w:p w:rsidR="00000000" w:rsidDel="00000000" w:rsidP="00000000" w:rsidRDefault="00000000" w:rsidRPr="00000000" w14:paraId="0000001F">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 geographical description of where the artifacts were collected including the necessary information to create a site label</w:t>
      </w:r>
    </w:p>
    <w:p w:rsidR="00000000" w:rsidDel="00000000" w:rsidP="00000000" w:rsidRDefault="00000000" w:rsidRPr="00000000" w14:paraId="00000020">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Several different sized sealable plastic bags</w:t>
      </w:r>
    </w:p>
    <w:p w:rsidR="00000000" w:rsidDel="00000000" w:rsidP="00000000" w:rsidRDefault="00000000" w:rsidRPr="00000000" w14:paraId="00000021">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Fine or medium point black markers </w:t>
      </w:r>
    </w:p>
    <w:p w:rsidR="00000000" w:rsidDel="00000000" w:rsidP="00000000" w:rsidRDefault="00000000" w:rsidRPr="00000000" w14:paraId="00000022">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Demonstrate how to create a site label for their bags from the information provided on the geographical description of the collection.</w:t>
      </w:r>
    </w:p>
    <w:p w:rsidR="00000000" w:rsidDel="00000000" w:rsidP="00000000" w:rsidRDefault="00000000" w:rsidRPr="00000000" w14:paraId="00000023">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Each Label will follow this format:  ##AA@@@-** mm/dd/yyyy</w:t>
      </w:r>
    </w:p>
    <w:p w:rsidR="00000000" w:rsidDel="00000000" w:rsidP="00000000" w:rsidRDefault="00000000" w:rsidRPr="00000000" w14:paraId="00000024">
      <w:pPr>
        <w:pStyle w:val="Heading2"/>
        <w:numPr>
          <w:ilvl w:val="2"/>
          <w:numId w:val="1"/>
        </w:numPr>
        <w:spacing w:after="0" w:afterAutospacing="0" w:before="0" w:beforeAutospacing="0" w:line="259" w:lineRule="auto"/>
        <w:ind w:left="2160" w:hanging="360"/>
        <w:rPr>
          <w:rFonts w:ascii="Calibri" w:cs="Calibri" w:eastAsia="Calibri" w:hAnsi="Calibri"/>
          <w:sz w:val="22"/>
          <w:szCs w:val="22"/>
        </w:rPr>
      </w:pPr>
      <w:bookmarkStart w:colFirst="0" w:colLast="0" w:name="_heading=h.30pld3l58t7f" w:id="2"/>
      <w:bookmarkEnd w:id="2"/>
      <w:r w:rsidDel="00000000" w:rsidR="00000000" w:rsidRPr="00000000">
        <w:rPr>
          <w:sz w:val="22"/>
          <w:szCs w:val="22"/>
          <w:rtl w:val="0"/>
        </w:rPr>
        <w:t xml:space="preserve">## is the continent</w:t>
      </w:r>
    </w:p>
    <w:p w:rsidR="00000000" w:rsidDel="00000000" w:rsidP="00000000" w:rsidRDefault="00000000" w:rsidRPr="00000000" w14:paraId="00000025">
      <w:pPr>
        <w:numPr>
          <w:ilvl w:val="2"/>
          <w:numId w:val="1"/>
        </w:numPr>
        <w:ind w:left="2160" w:hanging="360"/>
      </w:pPr>
      <w:r w:rsidDel="00000000" w:rsidR="00000000" w:rsidRPr="00000000">
        <w:rPr>
          <w:rtl w:val="0"/>
        </w:rPr>
        <w:t xml:space="preserve">AA is the region</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 is the site number</w:t>
      </w:r>
    </w:p>
    <w:p w:rsidR="00000000" w:rsidDel="00000000" w:rsidP="00000000" w:rsidRDefault="00000000" w:rsidRPr="00000000" w14:paraId="00000027">
      <w:pPr>
        <w:numPr>
          <w:ilvl w:val="2"/>
          <w:numId w:val="1"/>
        </w:numPr>
        <w:ind w:left="2160" w:hanging="360"/>
        <w:rPr>
          <w:u w:val="none"/>
        </w:rPr>
      </w:pPr>
      <w:r w:rsidDel="00000000" w:rsidR="00000000" w:rsidRPr="00000000">
        <w:rPr>
          <w:rtl w:val="0"/>
        </w:rPr>
        <w:t xml:space="preserve">** is the 2 digit number of the evidence bag</w:t>
      </w:r>
      <w:r w:rsidDel="00000000" w:rsidR="00000000" w:rsidRPr="00000000">
        <w:rPr>
          <w:rtl w:val="0"/>
        </w:rPr>
      </w:r>
    </w:p>
    <w:p w:rsidR="00000000" w:rsidDel="00000000" w:rsidP="00000000" w:rsidRDefault="00000000" w:rsidRPr="00000000" w14:paraId="00000028">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Students will then label their artifact bags.</w:t>
      </w:r>
    </w:p>
    <w:p w:rsidR="00000000" w:rsidDel="00000000" w:rsidP="00000000" w:rsidRDefault="00000000" w:rsidRPr="00000000" w14:paraId="00000029">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teams will </w:t>
      </w:r>
      <w:r w:rsidDel="00000000" w:rsidR="00000000" w:rsidRPr="00000000">
        <w:rPr>
          <w:rFonts w:ascii="Calibri" w:cs="Calibri" w:eastAsia="Calibri" w:hAnsi="Calibri"/>
          <w:rtl w:val="0"/>
        </w:rPr>
        <w:t xml:space="preserve">examine and identify the artifacts they were given to create a “site history,” using the information from the presentation and their “terms to understand” assignment.  They should focus first on the description, interpretation, and morpho-functionality of the items. They will record their evidence on the Artifact Collection Log chart in the appropriate column.</w:t>
      </w:r>
    </w:p>
    <w:p w:rsidR="00000000" w:rsidDel="00000000" w:rsidP="00000000" w:rsidRDefault="00000000" w:rsidRPr="00000000" w14:paraId="0000002A">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They will sort their items into evidence bags based on their perceived function in the lifeways of the people.</w:t>
      </w:r>
    </w:p>
    <w:p w:rsidR="00000000" w:rsidDel="00000000" w:rsidP="00000000" w:rsidRDefault="00000000" w:rsidRPr="00000000" w14:paraId="0000002B">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They will use the Munsell Color Book to identify the type of soil present in their site, and record that as well on the evidence chart.</w:t>
      </w:r>
    </w:p>
    <w:p w:rsidR="00000000" w:rsidDel="00000000" w:rsidP="00000000" w:rsidRDefault="00000000" w:rsidRPr="00000000" w14:paraId="0000002C">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They will then attempt to draw conclusions about the lifeways of the people who left these artifacts. They should attempt to address questions such as (these are suggestive): </w:t>
      </w:r>
    </w:p>
    <w:p w:rsidR="00000000" w:rsidDel="00000000" w:rsidP="00000000" w:rsidRDefault="00000000" w:rsidRPr="00000000" w14:paraId="0000002D">
      <w:pPr>
        <w:numPr>
          <w:ilvl w:val="1"/>
          <w:numId w:val="1"/>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kind of sites were these? How did the people get and prepare food? What types of food? Were they sedentary or nomadic? What jobs did they have? What were their homes like? What might have been their spiritual beliefs? </w:t>
      </w:r>
    </w:p>
    <w:p w:rsidR="00000000" w:rsidDel="00000000" w:rsidP="00000000" w:rsidRDefault="00000000" w:rsidRPr="00000000" w14:paraId="0000002E">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Each team will then photograph their collections and create a presentation to share their results with the class. </w:t>
      </w:r>
    </w:p>
    <w:p w:rsidR="00000000" w:rsidDel="00000000" w:rsidP="00000000" w:rsidRDefault="00000000" w:rsidRPr="00000000" w14:paraId="0000002F">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students will then be split into new teams with one representative from each site, and create a new presentation that compares the societies they have documented. They will create a new presentation to present their findings to the class.</w:t>
      </w:r>
    </w:p>
    <w:p w:rsidR="00000000" w:rsidDel="00000000" w:rsidP="00000000" w:rsidRDefault="00000000" w:rsidRPr="00000000" w14:paraId="00000030">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Upon the completion of the presentations, the teacher will revisit the original theories of Unilinear Evolution and Historical Particularism and have students draft an pre-writing guide that responds to the CER prompt and shows their conclusion and evidence.</w:t>
      </w:r>
    </w:p>
    <w:p w:rsidR="00000000" w:rsidDel="00000000" w:rsidP="00000000" w:rsidRDefault="00000000" w:rsidRPr="00000000" w14:paraId="00000031">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Students will peer-review each others’ work, and either suggest revisions, or “greenlight” work on the final draft. </w:t>
      </w:r>
    </w:p>
    <w:p w:rsidR="00000000" w:rsidDel="00000000" w:rsidP="00000000" w:rsidRDefault="00000000" w:rsidRPr="00000000" w14:paraId="00000032">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After the CERs are completed, the teacher can facilitate a discussion about the results.</w:t>
      </w:r>
    </w:p>
    <w:p w:rsidR="00000000" w:rsidDel="00000000" w:rsidP="00000000" w:rsidRDefault="00000000" w:rsidRPr="00000000" w14:paraId="00000033">
      <w:pPr>
        <w:numPr>
          <w:ilvl w:val="0"/>
          <w:numId w:val="1"/>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For extension,  the teacher can remove artifacts to ask how this would change an interpretation or diminish the picture of the society. This can lead to a discussion of looting and ethics. </w:t>
      </w:r>
    </w:p>
    <w:p w:rsidR="00000000" w:rsidDel="00000000" w:rsidP="00000000" w:rsidRDefault="00000000" w:rsidRPr="00000000" w14:paraId="00000034">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 Only the teachers will know how best to approach this task with their classes.</w:t>
      </w:r>
    </w:p>
    <w:p w:rsidR="00000000" w:rsidDel="00000000" w:rsidP="00000000" w:rsidRDefault="00000000" w:rsidRPr="00000000" w14:paraId="0000003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Formatting of submissions as well as grading weight will also be left up to the individual teacher based on the use of this activity as formative or summative assessment, or as a part of another unit of study.</w:t>
      </w:r>
    </w:p>
    <w:p w:rsidR="00000000" w:rsidDel="00000000" w:rsidP="00000000" w:rsidRDefault="00000000" w:rsidRPr="00000000" w14:paraId="00000036">
      <w:pPr>
        <w:spacing w:after="160" w:line="259" w:lineRule="auto"/>
        <w:rPr>
          <w:rFonts w:ascii="Calibri" w:cs="Calibri" w:eastAsia="Calibri" w:hAnsi="Calibri"/>
        </w:rPr>
      </w:pPr>
      <w:r w:rsidDel="00000000" w:rsidR="00000000" w:rsidRPr="00000000">
        <w:rPr>
          <w:rFonts w:ascii="Calibri" w:cs="Calibri" w:eastAsia="Calibri" w:hAnsi="Calibri"/>
          <w:b w:val="1"/>
          <w:u w:val="single"/>
          <w:rtl w:val="0"/>
        </w:rPr>
        <w:t xml:space="preserve">Curricular Units and Standards:</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MD WH Framework Unit 1 Collapse and Expansion (1300 - 1700)</w:t>
      </w:r>
    </w:p>
    <w:p w:rsidR="00000000" w:rsidDel="00000000" w:rsidP="00000000" w:rsidRDefault="00000000" w:rsidRPr="00000000" w14:paraId="0000003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Exploration Colonization and Global Interaction </w:t>
      </w:r>
    </w:p>
    <w:p w:rsidR="00000000" w:rsidDel="00000000" w:rsidP="00000000" w:rsidRDefault="00000000" w:rsidRPr="00000000" w14:paraId="0000003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Students will analyze the regional origins and global consequences of overseas expansion in the 15th, 16th, and 17th centuries by:</w:t>
      </w:r>
    </w:p>
    <w:p w:rsidR="00000000" w:rsidDel="00000000" w:rsidP="00000000" w:rsidRDefault="00000000" w:rsidRPr="00000000" w14:paraId="0000003A">
      <w:pPr>
        <w:numPr>
          <w:ilvl w:val="0"/>
          <w:numId w:val="4"/>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Explaining the causes and consequences of European (Portuguese, Dutch, Spanish, English and French) exploration and colonization of the Americas (1, 2, 3, 4, and 5).</w:t>
      </w:r>
    </w:p>
    <w:p w:rsidR="00000000" w:rsidDel="00000000" w:rsidP="00000000" w:rsidRDefault="00000000" w:rsidRPr="00000000" w14:paraId="0000003B">
      <w:pPr>
        <w:numPr>
          <w:ilvl w:val="0"/>
          <w:numId w:val="4"/>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Assessing the ways in which the Columbian Exchange and the trans‐Atlantic African slave trade affected Europe, Asia, Africa, and the indigenous peoples of the Americas (1, 2, 3, 4, and 5).</w:t>
      </w:r>
    </w:p>
    <w:p w:rsidR="00000000" w:rsidDel="00000000" w:rsidP="00000000" w:rsidRDefault="00000000" w:rsidRPr="00000000" w14:paraId="0000003C">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Resources:</w:t>
      </w:r>
    </w:p>
    <w:p w:rsidR="00000000" w:rsidDel="00000000" w:rsidP="00000000" w:rsidRDefault="00000000" w:rsidRPr="00000000" w14:paraId="0000003D">
      <w:pPr>
        <w:widowControl w:val="0"/>
        <w:spacing w:after="0" w:line="240" w:lineRule="auto"/>
        <w:ind w:left="360" w:firstLine="0"/>
        <w:rPr>
          <w:rFonts w:ascii="Calibri" w:cs="Calibri" w:eastAsia="Calibri" w:hAnsi="Calibri"/>
        </w:rPr>
      </w:pPr>
      <w:r w:rsidDel="00000000" w:rsidR="00000000" w:rsidRPr="00000000">
        <w:rPr>
          <w:rFonts w:ascii="Calibri" w:cs="Calibri" w:eastAsia="Calibri" w:hAnsi="Calibri"/>
          <w:rtl w:val="0"/>
        </w:rPr>
        <w:t xml:space="preserve">Sorset, Irina and Melissa Timo. “What Our Artifacts Say About Us.” </w:t>
      </w:r>
      <w:r w:rsidDel="00000000" w:rsidR="00000000" w:rsidRPr="00000000">
        <w:rPr>
          <w:rFonts w:ascii="Calibri" w:cs="Calibri" w:eastAsia="Calibri" w:hAnsi="Calibri"/>
          <w:i w:val="1"/>
          <w:rtl w:val="0"/>
        </w:rPr>
        <w:t xml:space="preserve">Beyond Artifacts: Teaching Archaeology in the Classroom</w:t>
      </w:r>
      <w:r w:rsidDel="00000000" w:rsidR="00000000" w:rsidRPr="00000000">
        <w:rPr>
          <w:rFonts w:ascii="Calibri" w:cs="Calibri" w:eastAsia="Calibri" w:hAnsi="Calibri"/>
          <w:rtl w:val="0"/>
        </w:rPr>
        <w:t xml:space="preserve">, Cassandra Harper, ed., Version 3, 2011. Florida Public Archaeology Network, 2021. pp. 34 - 35. </w:t>
      </w:r>
      <w:hyperlink r:id="rId7">
        <w:r w:rsidDel="00000000" w:rsidR="00000000" w:rsidRPr="00000000">
          <w:rPr>
            <w:rFonts w:ascii="Calibri" w:cs="Calibri" w:eastAsia="Calibri" w:hAnsi="Calibri"/>
            <w:color w:val="1155cc"/>
            <w:u w:val="single"/>
            <w:rtl w:val="0"/>
          </w:rPr>
          <w:t xml:space="preserve">https://www.fpan.us/wp-content/uploads/2021/09/Beyond-Artifacts_2011-v3.pdf</w:t>
        </w:r>
      </w:hyperlink>
      <w:r w:rsidDel="00000000" w:rsidR="00000000" w:rsidRPr="00000000">
        <w:rPr>
          <w:rFonts w:ascii="Calibri" w:cs="Calibri" w:eastAsia="Calibri" w:hAnsi="Calibri"/>
          <w:rtl w:val="0"/>
        </w:rPr>
        <w:t xml:space="preserve">. Accessed 27 June 2025.</w:t>
      </w:r>
      <w:r w:rsidDel="00000000" w:rsidR="00000000" w:rsidRPr="00000000">
        <w:rPr>
          <w:rtl w:val="0"/>
        </w:rPr>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Terms to Understand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Complete this form by drafting a definition that demonstrates your understanding of this term and that you can explain this term or concept to a classmate.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2"/>
        </w:numPr>
        <w:spacing w:line="480" w:lineRule="auto"/>
        <w:ind w:left="720" w:hanging="360"/>
        <w:rPr>
          <w:u w:val="none"/>
        </w:rPr>
      </w:pPr>
      <w:r w:rsidDel="00000000" w:rsidR="00000000" w:rsidRPr="00000000">
        <w:rPr>
          <w:rtl w:val="0"/>
        </w:rPr>
        <w:t xml:space="preserve">History</w:t>
      </w:r>
    </w:p>
    <w:p w:rsidR="00000000" w:rsidDel="00000000" w:rsidP="00000000" w:rsidRDefault="00000000" w:rsidRPr="00000000" w14:paraId="00000044">
      <w:pPr>
        <w:numPr>
          <w:ilvl w:val="0"/>
          <w:numId w:val="2"/>
        </w:numPr>
        <w:spacing w:line="480" w:lineRule="auto"/>
        <w:ind w:left="720" w:hanging="360"/>
        <w:rPr>
          <w:u w:val="none"/>
        </w:rPr>
      </w:pPr>
      <w:r w:rsidDel="00000000" w:rsidR="00000000" w:rsidRPr="00000000">
        <w:rPr>
          <w:rtl w:val="0"/>
        </w:rPr>
        <w:t xml:space="preserve">Anthropology</w:t>
      </w:r>
    </w:p>
    <w:p w:rsidR="00000000" w:rsidDel="00000000" w:rsidP="00000000" w:rsidRDefault="00000000" w:rsidRPr="00000000" w14:paraId="00000045">
      <w:pPr>
        <w:numPr>
          <w:ilvl w:val="0"/>
          <w:numId w:val="2"/>
        </w:numPr>
        <w:spacing w:line="480" w:lineRule="auto"/>
        <w:ind w:left="720" w:hanging="360"/>
        <w:rPr>
          <w:u w:val="none"/>
        </w:rPr>
      </w:pPr>
      <w:r w:rsidDel="00000000" w:rsidR="00000000" w:rsidRPr="00000000">
        <w:rPr>
          <w:rtl w:val="0"/>
        </w:rPr>
        <w:t xml:space="preserve">Archaeology</w:t>
      </w:r>
    </w:p>
    <w:p w:rsidR="00000000" w:rsidDel="00000000" w:rsidP="00000000" w:rsidRDefault="00000000" w:rsidRPr="00000000" w14:paraId="00000046">
      <w:pPr>
        <w:numPr>
          <w:ilvl w:val="0"/>
          <w:numId w:val="2"/>
        </w:numPr>
        <w:spacing w:line="480" w:lineRule="auto"/>
        <w:ind w:left="720" w:hanging="360"/>
        <w:rPr>
          <w:u w:val="none"/>
        </w:rPr>
      </w:pPr>
      <w:r w:rsidDel="00000000" w:rsidR="00000000" w:rsidRPr="00000000">
        <w:rPr>
          <w:rtl w:val="0"/>
        </w:rPr>
        <w:t xml:space="preserve">Artifact</w:t>
      </w:r>
    </w:p>
    <w:p w:rsidR="00000000" w:rsidDel="00000000" w:rsidP="00000000" w:rsidRDefault="00000000" w:rsidRPr="00000000" w14:paraId="00000047">
      <w:pPr>
        <w:numPr>
          <w:ilvl w:val="0"/>
          <w:numId w:val="2"/>
        </w:numPr>
        <w:spacing w:line="480" w:lineRule="auto"/>
        <w:ind w:left="720" w:hanging="360"/>
        <w:rPr>
          <w:u w:val="none"/>
        </w:rPr>
      </w:pPr>
      <w:r w:rsidDel="00000000" w:rsidR="00000000" w:rsidRPr="00000000">
        <w:rPr>
          <w:rtl w:val="0"/>
        </w:rPr>
        <w:t xml:space="preserve">Context</w:t>
      </w:r>
    </w:p>
    <w:p w:rsidR="00000000" w:rsidDel="00000000" w:rsidP="00000000" w:rsidRDefault="00000000" w:rsidRPr="00000000" w14:paraId="00000048">
      <w:pPr>
        <w:numPr>
          <w:ilvl w:val="0"/>
          <w:numId w:val="2"/>
        </w:numPr>
        <w:spacing w:line="480" w:lineRule="auto"/>
        <w:ind w:left="720" w:hanging="360"/>
        <w:rPr>
          <w:u w:val="none"/>
        </w:rPr>
      </w:pPr>
      <w:r w:rsidDel="00000000" w:rsidR="00000000" w:rsidRPr="00000000">
        <w:rPr>
          <w:rtl w:val="0"/>
        </w:rPr>
        <w:t xml:space="preserve">Describe</w:t>
      </w:r>
    </w:p>
    <w:p w:rsidR="00000000" w:rsidDel="00000000" w:rsidP="00000000" w:rsidRDefault="00000000" w:rsidRPr="00000000" w14:paraId="00000049">
      <w:pPr>
        <w:numPr>
          <w:ilvl w:val="0"/>
          <w:numId w:val="2"/>
        </w:numPr>
        <w:spacing w:line="480" w:lineRule="auto"/>
        <w:ind w:left="720" w:hanging="360"/>
        <w:rPr>
          <w:u w:val="none"/>
        </w:rPr>
      </w:pPr>
      <w:r w:rsidDel="00000000" w:rsidR="00000000" w:rsidRPr="00000000">
        <w:rPr>
          <w:rtl w:val="0"/>
        </w:rPr>
        <w:t xml:space="preserve">Interpret</w:t>
      </w:r>
    </w:p>
    <w:p w:rsidR="00000000" w:rsidDel="00000000" w:rsidP="00000000" w:rsidRDefault="00000000" w:rsidRPr="00000000" w14:paraId="0000004A">
      <w:pPr>
        <w:numPr>
          <w:ilvl w:val="0"/>
          <w:numId w:val="2"/>
        </w:numPr>
        <w:spacing w:line="480" w:lineRule="auto"/>
        <w:ind w:left="720" w:hanging="360"/>
        <w:rPr>
          <w:u w:val="none"/>
        </w:rPr>
      </w:pPr>
      <w:r w:rsidDel="00000000" w:rsidR="00000000" w:rsidRPr="00000000">
        <w:rPr>
          <w:rtl w:val="0"/>
        </w:rPr>
        <w:t xml:space="preserve">Morpho Functionality</w:t>
      </w:r>
    </w:p>
    <w:p w:rsidR="00000000" w:rsidDel="00000000" w:rsidP="00000000" w:rsidRDefault="00000000" w:rsidRPr="00000000" w14:paraId="0000004B">
      <w:pPr>
        <w:numPr>
          <w:ilvl w:val="0"/>
          <w:numId w:val="2"/>
        </w:numPr>
        <w:spacing w:line="480" w:lineRule="auto"/>
        <w:ind w:left="720" w:hanging="360"/>
        <w:rPr>
          <w:u w:val="none"/>
        </w:rPr>
      </w:pPr>
      <w:r w:rsidDel="00000000" w:rsidR="00000000" w:rsidRPr="00000000">
        <w:rPr>
          <w:rtl w:val="0"/>
        </w:rPr>
        <w:t xml:space="preserve">Provenience</w:t>
      </w:r>
    </w:p>
    <w:p w:rsidR="00000000" w:rsidDel="00000000" w:rsidP="00000000" w:rsidRDefault="00000000" w:rsidRPr="00000000" w14:paraId="0000004C">
      <w:pPr>
        <w:numPr>
          <w:ilvl w:val="0"/>
          <w:numId w:val="2"/>
        </w:numPr>
        <w:spacing w:line="480" w:lineRule="auto"/>
        <w:ind w:left="720" w:hanging="360"/>
        <w:rPr>
          <w:u w:val="none"/>
        </w:rPr>
      </w:pPr>
      <w:r w:rsidDel="00000000" w:rsidR="00000000" w:rsidRPr="00000000">
        <w:rPr>
          <w:rtl w:val="0"/>
        </w:rPr>
        <w:t xml:space="preserve">Ethnoarchaeology</w:t>
      </w:r>
    </w:p>
    <w:p w:rsidR="00000000" w:rsidDel="00000000" w:rsidP="00000000" w:rsidRDefault="00000000" w:rsidRPr="00000000" w14:paraId="0000004D">
      <w:pPr>
        <w:numPr>
          <w:ilvl w:val="0"/>
          <w:numId w:val="2"/>
        </w:numPr>
        <w:spacing w:line="480" w:lineRule="auto"/>
        <w:ind w:left="720" w:hanging="360"/>
        <w:rPr>
          <w:u w:val="none"/>
        </w:rPr>
      </w:pPr>
      <w:r w:rsidDel="00000000" w:rsidR="00000000" w:rsidRPr="00000000">
        <w:rPr>
          <w:rtl w:val="0"/>
        </w:rPr>
        <w:t xml:space="preserve">Unilineal Evolution</w:t>
      </w:r>
    </w:p>
    <w:p w:rsidR="00000000" w:rsidDel="00000000" w:rsidP="00000000" w:rsidRDefault="00000000" w:rsidRPr="00000000" w14:paraId="0000004E">
      <w:pPr>
        <w:numPr>
          <w:ilvl w:val="0"/>
          <w:numId w:val="2"/>
        </w:numPr>
        <w:spacing w:line="480" w:lineRule="auto"/>
        <w:ind w:left="720" w:hanging="360"/>
        <w:rPr>
          <w:u w:val="none"/>
        </w:rPr>
      </w:pPr>
      <w:r w:rsidDel="00000000" w:rsidR="00000000" w:rsidRPr="00000000">
        <w:rPr>
          <w:rtl w:val="0"/>
        </w:rPr>
        <w:t xml:space="preserve">Historical Particularism</w:t>
      </w:r>
    </w:p>
    <w:p w:rsidR="00000000" w:rsidDel="00000000" w:rsidP="00000000" w:rsidRDefault="00000000" w:rsidRPr="00000000" w14:paraId="0000004F">
      <w:pPr>
        <w:spacing w:line="48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line="480" w:lineRule="auto"/>
        <w:ind w:left="0" w:firstLine="0"/>
        <w:rPr/>
      </w:pPr>
      <w:r w:rsidDel="00000000" w:rsidR="00000000" w:rsidRPr="00000000">
        <w:rPr>
          <w:rtl w:val="0"/>
        </w:rPr>
        <w:t xml:space="preserve">Site Label_____________________      Date_________________</w:t>
      </w:r>
    </w:p>
    <w:p w:rsidR="00000000" w:rsidDel="00000000" w:rsidP="00000000" w:rsidRDefault="00000000" w:rsidRPr="00000000" w14:paraId="00000051">
      <w:pPr>
        <w:spacing w:line="480" w:lineRule="auto"/>
        <w:ind w:left="0" w:firstLine="0"/>
        <w:rPr/>
      </w:pPr>
      <w:r w:rsidDel="00000000" w:rsidR="00000000" w:rsidRPr="00000000">
        <w:rPr>
          <w:rtl w:val="0"/>
        </w:rPr>
        <w:t xml:space="preserve">Researchers_____________________________________________________________</w:t>
      </w:r>
    </w:p>
    <w:sdt>
      <w:sdtPr>
        <w:lock w:val="contentLocked"/>
        <w:id w:val="-1551074628"/>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gridCol w:w="1170"/>
            <w:gridCol w:w="1170"/>
            <w:gridCol w:w="1170"/>
            <w:gridCol w:w="1170"/>
            <w:tblGridChange w:id="0">
              <w:tblGrid>
                <w:gridCol w:w="1170"/>
                <w:gridCol w:w="1170"/>
                <w:gridCol w:w="1170"/>
                <w:gridCol w:w="1170"/>
                <w:gridCol w:w="1170"/>
                <w:gridCol w:w="1170"/>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Bag #</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8A">
      <w:pPr>
        <w:spacing w:line="480" w:lineRule="auto"/>
        <w:ind w:left="0" w:firstLine="0"/>
        <w:rPr/>
      </w:pPr>
      <w:r w:rsidDel="00000000" w:rsidR="00000000" w:rsidRPr="00000000">
        <w:rPr>
          <w:rtl w:val="0"/>
        </w:rPr>
      </w:r>
    </w:p>
    <w:p w:rsidR="00000000" w:rsidDel="00000000" w:rsidP="00000000" w:rsidRDefault="00000000" w:rsidRPr="00000000" w14:paraId="0000008B">
      <w:pPr>
        <w:spacing w:line="480" w:lineRule="auto"/>
        <w:rPr/>
      </w:pPr>
      <w:r w:rsidDel="00000000" w:rsidR="00000000" w:rsidRPr="00000000">
        <w:rPr>
          <w:rtl w:val="0"/>
        </w:rPr>
      </w:r>
    </w:p>
    <w:p w:rsidR="00000000" w:rsidDel="00000000" w:rsidP="00000000" w:rsidRDefault="00000000" w:rsidRPr="00000000" w14:paraId="0000008C">
      <w:pPr>
        <w:spacing w:line="480" w:lineRule="auto"/>
        <w:rPr>
          <w:sz w:val="12"/>
          <w:szCs w:val="12"/>
        </w:rPr>
      </w:pPr>
      <w:r w:rsidDel="00000000" w:rsidR="00000000" w:rsidRPr="00000000">
        <w:br w:type="page"/>
      </w:r>
      <w:r w:rsidDel="00000000" w:rsidR="00000000" w:rsidRPr="00000000">
        <w:rPr>
          <w:rtl w:val="0"/>
        </w:rPr>
      </w:r>
    </w:p>
    <w:p w:rsidR="00000000" w:rsidDel="00000000" w:rsidP="00000000" w:rsidRDefault="00000000" w:rsidRPr="00000000" w14:paraId="0000008D">
      <w:pPr>
        <w:spacing w:line="240" w:lineRule="auto"/>
        <w:jc w:val="center"/>
        <w:rPr>
          <w:sz w:val="42"/>
          <w:szCs w:val="42"/>
          <w:u w:val="single"/>
        </w:rPr>
      </w:pPr>
      <w:r w:rsidDel="00000000" w:rsidR="00000000" w:rsidRPr="00000000">
        <w:rPr>
          <w:sz w:val="42"/>
          <w:szCs w:val="42"/>
          <w:u w:val="single"/>
          <w:rtl w:val="0"/>
        </w:rPr>
        <w:t xml:space="preserve">CER Assignment</w:t>
      </w:r>
    </w:p>
    <w:p w:rsidR="00000000" w:rsidDel="00000000" w:rsidP="00000000" w:rsidRDefault="00000000" w:rsidRPr="00000000" w14:paraId="0000008E">
      <w:pPr>
        <w:spacing w:line="240" w:lineRule="auto"/>
        <w:jc w:val="center"/>
        <w:rPr>
          <w:sz w:val="18"/>
          <w:szCs w:val="18"/>
          <w:u w:val="single"/>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5f5f5" w:val="clear"/>
        <w:spacing w:line="240" w:lineRule="auto"/>
        <w:rPr>
          <w:sz w:val="38"/>
          <w:szCs w:val="38"/>
        </w:rPr>
      </w:pPr>
      <w:r w:rsidDel="00000000" w:rsidR="00000000" w:rsidRPr="00000000">
        <w:rPr>
          <w:sz w:val="38"/>
          <w:szCs w:val="38"/>
          <w:rtl w:val="0"/>
        </w:rPr>
        <w:t xml:space="preserve">Answer this question by making a defensible </w:t>
      </w:r>
      <w:r w:rsidDel="00000000" w:rsidR="00000000" w:rsidRPr="00000000">
        <w:rPr>
          <w:b w:val="1"/>
          <w:sz w:val="38"/>
          <w:szCs w:val="38"/>
          <w:rtl w:val="0"/>
        </w:rPr>
        <w:t xml:space="preserve">Claim</w:t>
      </w:r>
      <w:r w:rsidDel="00000000" w:rsidR="00000000" w:rsidRPr="00000000">
        <w:rPr>
          <w:sz w:val="38"/>
          <w:szCs w:val="38"/>
          <w:rtl w:val="0"/>
        </w:rPr>
        <w:t xml:space="preserve"> that uses significant </w:t>
      </w:r>
      <w:r w:rsidDel="00000000" w:rsidR="00000000" w:rsidRPr="00000000">
        <w:rPr>
          <w:b w:val="1"/>
          <w:sz w:val="38"/>
          <w:szCs w:val="38"/>
          <w:rtl w:val="0"/>
        </w:rPr>
        <w:t xml:space="preserve">Evidence</w:t>
      </w:r>
      <w:r w:rsidDel="00000000" w:rsidR="00000000" w:rsidRPr="00000000">
        <w:rPr>
          <w:sz w:val="38"/>
          <w:szCs w:val="38"/>
          <w:rtl w:val="0"/>
        </w:rPr>
        <w:t xml:space="preserve"> from your sources, and explains your </w:t>
      </w:r>
      <w:r w:rsidDel="00000000" w:rsidR="00000000" w:rsidRPr="00000000">
        <w:rPr>
          <w:b w:val="1"/>
          <w:sz w:val="38"/>
          <w:szCs w:val="38"/>
          <w:rtl w:val="0"/>
        </w:rPr>
        <w:t xml:space="preserve">Reasoning </w:t>
      </w:r>
      <w:r w:rsidDel="00000000" w:rsidR="00000000" w:rsidRPr="00000000">
        <w:rPr>
          <w:sz w:val="38"/>
          <w:szCs w:val="38"/>
          <w:rtl w:val="0"/>
        </w:rPr>
        <w:t xml:space="preserve">that shows how the evidence you selected supports your claim.​</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5f5f5" w:val="clear"/>
        <w:spacing w:line="240" w:lineRule="auto"/>
        <w:rPr>
          <w:sz w:val="38"/>
          <w:szCs w:val="38"/>
        </w:rPr>
      </w:pPr>
      <w:r w:rsidDel="00000000" w:rsidR="00000000" w:rsidRPr="00000000">
        <w:rPr>
          <w:sz w:val="38"/>
          <w:szCs w:val="38"/>
          <w:rtl w:val="0"/>
        </w:rPr>
        <w:t xml:space="preserve">You will use the evidence from your Dig Box, and in addition you must find at least 2 </w:t>
      </w:r>
      <w:r w:rsidDel="00000000" w:rsidR="00000000" w:rsidRPr="00000000">
        <w:rPr>
          <w:b w:val="1"/>
          <w:i w:val="1"/>
          <w:sz w:val="38"/>
          <w:szCs w:val="38"/>
          <w:rtl w:val="0"/>
        </w:rPr>
        <w:t xml:space="preserve">Historical </w:t>
      </w:r>
      <w:r w:rsidDel="00000000" w:rsidR="00000000" w:rsidRPr="00000000">
        <w:rPr>
          <w:sz w:val="38"/>
          <w:szCs w:val="38"/>
          <w:rtl w:val="0"/>
        </w:rPr>
        <w:t xml:space="preserve">sources to </w:t>
      </w:r>
      <w:r w:rsidDel="00000000" w:rsidR="00000000" w:rsidRPr="00000000">
        <w:rPr>
          <w:b w:val="1"/>
          <w:i w:val="1"/>
          <w:sz w:val="38"/>
          <w:szCs w:val="38"/>
          <w:rtl w:val="0"/>
        </w:rPr>
        <w:t xml:space="preserve">support </w:t>
      </w:r>
      <w:r w:rsidDel="00000000" w:rsidR="00000000" w:rsidRPr="00000000">
        <w:rPr>
          <w:sz w:val="38"/>
          <w:szCs w:val="38"/>
          <w:rtl w:val="0"/>
        </w:rPr>
        <w:t xml:space="preserve">your Claim Statement, and provide a link to those sources at the conclusion of the written CER.​</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5f5f5" w:val="clear"/>
        <w:spacing w:line="240" w:lineRule="auto"/>
        <w:rPr>
          <w:sz w:val="54"/>
          <w:szCs w:val="54"/>
        </w:rPr>
      </w:pPr>
      <w:r w:rsidDel="00000000" w:rsidR="00000000" w:rsidRPr="00000000">
        <w:rPr>
          <w:sz w:val="46"/>
          <w:szCs w:val="46"/>
          <w:rtl w:val="0"/>
        </w:rPr>
        <w:t xml:space="preserve">​</w:t>
        <w:br w:type="textWrapping"/>
      </w:r>
      <w:r w:rsidDel="00000000" w:rsidR="00000000" w:rsidRPr="00000000">
        <w:rPr>
          <w:color w:val="205c96"/>
          <w:sz w:val="54"/>
          <w:szCs w:val="54"/>
          <w:rtl w:val="0"/>
        </w:rPr>
        <w:t xml:space="preserve">“Which theory, Unilineal Evolution or Historical Particularism, provides a more accurate depiction of the societies examined in class?”</w:t>
      </w:r>
      <w:r w:rsidDel="00000000" w:rsidR="00000000" w:rsidRPr="00000000">
        <w:rPr>
          <w:sz w:val="54"/>
          <w:szCs w:val="54"/>
          <w:rtl w:val="0"/>
        </w:rPr>
        <w:t xml:space="preserv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5f5f5" w:val="clear"/>
        <w:spacing w:line="240" w:lineRule="auto"/>
        <w:rPr>
          <w:sz w:val="38"/>
          <w:szCs w:val="38"/>
        </w:rPr>
      </w:pPr>
      <w:r w:rsidDel="00000000" w:rsidR="00000000" w:rsidRPr="00000000">
        <w:rPr>
          <w:sz w:val="46"/>
          <w:szCs w:val="46"/>
          <w:rtl w:val="0"/>
        </w:rPr>
        <w:t xml:space="preserve">​</w:t>
        <w:br w:type="textWrapping"/>
      </w:r>
      <w:r w:rsidDel="00000000" w:rsidR="00000000" w:rsidRPr="00000000">
        <w:rPr>
          <w:sz w:val="38"/>
          <w:szCs w:val="38"/>
          <w:rtl w:val="0"/>
        </w:rPr>
        <w:t xml:space="preserve">​</w:t>
      </w:r>
    </w:p>
    <w:p w:rsidR="00000000" w:rsidDel="00000000" w:rsidP="00000000" w:rsidRDefault="00000000" w:rsidRPr="00000000" w14:paraId="00000093">
      <w:pPr>
        <w:spacing w:line="240" w:lineRule="auto"/>
        <w:rPr>
          <w:sz w:val="26"/>
          <w:szCs w:val="26"/>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ree Serif">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pan.us/wp-content/uploads/2021/09/Beyond-Artifacts_2011-v3.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3Jy3ERbhvEfxjTdg6n1BM9BCQ==">CgMxLjAaHwoBMBIaChgICVIUChJ0YWJsZS51MnJxdTQzdDZpcTcyCGguZ2pkZ3hzMgloLjMwajB6bGwyDmguMzBwbGQzbDU4dDdmOAByITFFajdnSVJKWmhSbm93cEcxSjNOZUViNkFNclhyVjNvWA==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