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186CAC9" w14:textId="77777777" w:rsidR="00E6121F" w:rsidRDefault="00000000">
      <w:pPr>
        <w:pStyle w:val="Title"/>
        <w:keepNext w:val="0"/>
        <w:keepLines w:val="0"/>
        <w:widowControl w:val="0"/>
        <w:pBdr>
          <w:top w:val="nil"/>
          <w:left w:val="nil"/>
          <w:bottom w:val="nil"/>
          <w:right w:val="nil"/>
          <w:between w:val="nil"/>
        </w:pBdr>
        <w:spacing w:after="0"/>
        <w:rPr>
          <w:color w:val="000000"/>
          <w:sz w:val="22"/>
          <w:szCs w:val="22"/>
        </w:rPr>
        <w:sectPr w:rsidR="00E6121F">
          <w:pgSz w:w="12240" w:h="15840"/>
          <w:pgMar w:top="720" w:right="720" w:bottom="720" w:left="720" w:header="720" w:footer="720" w:gutter="0"/>
          <w:pgNumType w:start="1"/>
          <w:cols w:space="720"/>
        </w:sectPr>
      </w:pPr>
      <w:bookmarkStart w:id="0" w:name="_ix682btoxpx9" w:colFirst="0" w:colLast="0"/>
      <w:bookmarkEnd w:id="0"/>
      <w:r>
        <w:rPr>
          <w:color w:val="000000"/>
        </w:rPr>
        <w:t>William Apess</w:t>
      </w:r>
    </w:p>
    <w:p w14:paraId="0B1E717E" w14:textId="77777777" w:rsidR="00E6121F" w:rsidRDefault="00000000">
      <w:r>
        <w:rPr>
          <w:noProof/>
        </w:rPr>
        <w:lastRenderedPageBreak/>
        <w:drawing>
          <wp:inline distT="114300" distB="114300" distL="114300" distR="114300" wp14:anchorId="3882A5F3" wp14:editId="23792776">
            <wp:extent cx="6858000" cy="2946400"/>
            <wp:effectExtent l="0" t="0" r="0" b="0"/>
            <wp:docPr id="3" name="image6.png" descr="Let a gentleman and lady of integrity and respectability visit these places, and they would be surprised; as they wandered from on hut to the other they would view with the females who are left alone, children half starved, and some almost as naked as they came into the world. And it is a fact that I have seen them as much so--while the female are left without protection, and are seduced by white men, and are finally left to be common prostitutes for them, and to be destroyed by that burning, firey curse, that has swept millions, both of red and white men, into the grave with sorrow and disgrace--Rum. One reason why they are left so is, because their most sensible and active men are absent at sea. Another reason is, because they are made to believe they are minors and have not the abilities given them from God, to take care of themselves, without it is to see to few little articles, such as baskets and brooms. Their land is in common stock, and they have nothing to make them enterprising."/>
            <wp:cNvGraphicFramePr/>
            <a:graphic xmlns:a="http://schemas.openxmlformats.org/drawingml/2006/main">
              <a:graphicData uri="http://schemas.openxmlformats.org/drawingml/2006/picture">
                <pic:pic xmlns:pic="http://schemas.openxmlformats.org/drawingml/2006/picture">
                  <pic:nvPicPr>
                    <pic:cNvPr id="3" name="image6.png" descr="Let a gentleman and lady of integrity and respectability visit these places, and they would be surprised; as they wandered from on hut to the other they would view with the females who are left alone, children half starved, and some almost as naked as they came into the world. And it is a fact that I have seen them as much so--while the female are left without protection, and are seduced by white men, and are finally left to be common prostitutes for them, and to be destroyed by that burning, firey curse, that has swept millions, both of red and white men, into the grave with sorrow and disgrace--Rum. One reason why they are left so is, because their most sensible and active men are absent at sea. Another reason is, because they are made to believe they are minors and have not the abilities given them from God, to take care of themselves, without it is to see to few little articles, such as baskets and brooms. Their land is in common stock, and they have nothing to make them enterprising."/>
                    <pic:cNvPicPr preferRelativeResize="0"/>
                  </pic:nvPicPr>
                  <pic:blipFill>
                    <a:blip r:embed="rId7"/>
                    <a:srcRect/>
                    <a:stretch>
                      <a:fillRect/>
                    </a:stretch>
                  </pic:blipFill>
                  <pic:spPr>
                    <a:xfrm>
                      <a:off x="0" y="0"/>
                      <a:ext cx="6858000" cy="2946400"/>
                    </a:xfrm>
                    <a:prstGeom prst="rect">
                      <a:avLst/>
                    </a:prstGeom>
                    <a:ln/>
                  </pic:spPr>
                </pic:pic>
              </a:graphicData>
            </a:graphic>
          </wp:inline>
        </w:drawing>
      </w:r>
    </w:p>
    <w:p w14:paraId="29F4948A" w14:textId="77777777" w:rsidR="00E6121F" w:rsidRDefault="00E6121F"/>
    <w:p w14:paraId="26F33A97" w14:textId="77777777" w:rsidR="00E6121F" w:rsidRDefault="00000000">
      <w:r>
        <w:rPr>
          <w:noProof/>
        </w:rPr>
        <w:drawing>
          <wp:inline distT="114300" distB="114300" distL="114300" distR="114300" wp14:anchorId="36FB2E06" wp14:editId="63FA8F23">
            <wp:extent cx="6858000" cy="1079500"/>
            <wp:effectExtent l="0" t="0" r="0" b="0"/>
            <wp:docPr id="4" name="image7.png" descr="word to them, for he could forever have withheld it from them. But we find that Jesus Christ and his Apostles never looked at the outward appearances. Jesus in particular looked at the hearts, and his Apostles through him being discerners of the spirit, looked at their fruit without any regard to the skin, color or nation; as St. Paul himself speaks, 'Where there is neither Greek nor Jew, cir-"/>
            <wp:cNvGraphicFramePr/>
            <a:graphic xmlns:a="http://schemas.openxmlformats.org/drawingml/2006/main">
              <a:graphicData uri="http://schemas.openxmlformats.org/drawingml/2006/picture">
                <pic:pic xmlns:pic="http://schemas.openxmlformats.org/drawingml/2006/picture">
                  <pic:nvPicPr>
                    <pic:cNvPr id="4" name="image7.png" descr="word to them, for he could forever have withheld it from them. But we find that Jesus Christ and his Apostles never looked at the outward appearances. Jesus in particular looked at the hearts, and his Apostles through him being discerners of the spirit, looked at their fruit without any regard to the skin, color or nation; as St. Paul himself speaks, 'Where there is neither Greek nor Jew, cir-"/>
                    <pic:cNvPicPr preferRelativeResize="0"/>
                  </pic:nvPicPr>
                  <pic:blipFill>
                    <a:blip r:embed="rId8"/>
                    <a:srcRect/>
                    <a:stretch>
                      <a:fillRect/>
                    </a:stretch>
                  </pic:blipFill>
                  <pic:spPr>
                    <a:xfrm>
                      <a:off x="0" y="0"/>
                      <a:ext cx="6858000" cy="1079500"/>
                    </a:xfrm>
                    <a:prstGeom prst="rect">
                      <a:avLst/>
                    </a:prstGeom>
                    <a:ln/>
                  </pic:spPr>
                </pic:pic>
              </a:graphicData>
            </a:graphic>
          </wp:inline>
        </w:drawing>
      </w:r>
    </w:p>
    <w:p w14:paraId="5C1B7F22" w14:textId="77777777" w:rsidR="00E6121F" w:rsidRDefault="00E6121F"/>
    <w:p w14:paraId="25E911BF" w14:textId="77777777" w:rsidR="00E6121F" w:rsidRDefault="00E6121F"/>
    <w:p w14:paraId="795A906B" w14:textId="77777777" w:rsidR="00E6121F" w:rsidRDefault="00000000">
      <w:r>
        <w:t>William Apess</w:t>
      </w:r>
      <w:r>
        <w:rPr>
          <w:noProof/>
        </w:rPr>
        <w:drawing>
          <wp:anchor distT="57150" distB="57150" distL="57150" distR="57150" simplePos="0" relativeHeight="251658240" behindDoc="0" locked="0" layoutInCell="1" hidden="0" allowOverlap="1" wp14:anchorId="658BC893" wp14:editId="7CE92928">
            <wp:simplePos x="0" y="0"/>
            <wp:positionH relativeFrom="column">
              <wp:posOffset>57150</wp:posOffset>
            </wp:positionH>
            <wp:positionV relativeFrom="paragraph">
              <wp:posOffset>57150</wp:posOffset>
            </wp:positionV>
            <wp:extent cx="1271588" cy="1510608"/>
            <wp:effectExtent l="0" t="0" r="0" b="0"/>
            <wp:wrapSquare wrapText="bothSides" distT="57150" distB="57150" distL="57150" distR="57150"/>
            <wp:docPr id="1" name="image4.png" descr="Woodcut of William Apess"/>
            <wp:cNvGraphicFramePr/>
            <a:graphic xmlns:a="http://schemas.openxmlformats.org/drawingml/2006/main">
              <a:graphicData uri="http://schemas.openxmlformats.org/drawingml/2006/picture">
                <pic:pic xmlns:pic="http://schemas.openxmlformats.org/drawingml/2006/picture">
                  <pic:nvPicPr>
                    <pic:cNvPr id="1" name="image4.png" descr="Woodcut of William Apess"/>
                    <pic:cNvPicPr preferRelativeResize="0"/>
                  </pic:nvPicPr>
                  <pic:blipFill>
                    <a:blip r:embed="rId9"/>
                    <a:srcRect/>
                    <a:stretch>
                      <a:fillRect/>
                    </a:stretch>
                  </pic:blipFill>
                  <pic:spPr>
                    <a:xfrm>
                      <a:off x="0" y="0"/>
                      <a:ext cx="1271588" cy="1510608"/>
                    </a:xfrm>
                    <a:prstGeom prst="rect">
                      <a:avLst/>
                    </a:prstGeom>
                    <a:ln/>
                  </pic:spPr>
                </pic:pic>
              </a:graphicData>
            </a:graphic>
          </wp:anchor>
        </w:drawing>
      </w:r>
    </w:p>
    <w:p w14:paraId="22635661" w14:textId="77777777" w:rsidR="00E6121F" w:rsidRDefault="00E6121F"/>
    <w:p w14:paraId="57F5844E" w14:textId="77777777" w:rsidR="00E6121F" w:rsidRDefault="00E6121F"/>
    <w:p w14:paraId="00E17F9A" w14:textId="77777777" w:rsidR="00E6121F" w:rsidRDefault="00E6121F"/>
    <w:p w14:paraId="65E8F38F" w14:textId="77777777" w:rsidR="00E6121F" w:rsidRDefault="00E6121F"/>
    <w:p w14:paraId="34D4B321" w14:textId="77777777" w:rsidR="00E6121F" w:rsidRDefault="00E6121F"/>
    <w:p w14:paraId="5EE8D9CB" w14:textId="77777777" w:rsidR="00E6121F" w:rsidRDefault="00E6121F"/>
    <w:p w14:paraId="25F834A9" w14:textId="77777777" w:rsidR="00E6121F" w:rsidRDefault="00E6121F"/>
    <w:p w14:paraId="3E091129" w14:textId="77777777" w:rsidR="00E6121F" w:rsidRDefault="00E6121F"/>
    <w:p w14:paraId="7CE41C98" w14:textId="77777777" w:rsidR="00E6121F" w:rsidRDefault="00E6121F"/>
    <w:p w14:paraId="5629F717" w14:textId="77777777" w:rsidR="00E6121F" w:rsidRDefault="00E6121F"/>
    <w:p w14:paraId="22F92192" w14:textId="77777777" w:rsidR="00E6121F" w:rsidRDefault="00E6121F"/>
    <w:p w14:paraId="4A89AD50" w14:textId="77777777" w:rsidR="00E6121F" w:rsidRDefault="00E6121F"/>
    <w:p w14:paraId="1ECAB6A6" w14:textId="77777777" w:rsidR="00E6121F" w:rsidRDefault="00E6121F"/>
    <w:p w14:paraId="61CDB6F3" w14:textId="77777777" w:rsidR="00E6121F" w:rsidRDefault="00E6121F"/>
    <w:p w14:paraId="2BF06E68" w14:textId="77777777" w:rsidR="00E6121F" w:rsidRDefault="00E6121F"/>
    <w:p w14:paraId="41C8555C" w14:textId="77777777" w:rsidR="00E6121F" w:rsidRDefault="00E6121F"/>
    <w:p w14:paraId="3D7F927F" w14:textId="77777777" w:rsidR="00E6121F" w:rsidRDefault="00E6121F"/>
    <w:p w14:paraId="6223F770" w14:textId="77777777" w:rsidR="00E6121F" w:rsidRDefault="00E6121F"/>
    <w:p w14:paraId="18D873B5" w14:textId="77777777" w:rsidR="00E6121F" w:rsidRDefault="00E6121F"/>
    <w:p w14:paraId="42DBAF6F" w14:textId="77777777" w:rsidR="00E6121F" w:rsidRDefault="00E6121F">
      <w:pPr>
        <w:sectPr w:rsidR="00E6121F">
          <w:headerReference w:type="default" r:id="rId10"/>
          <w:pgSz w:w="12240" w:h="15840"/>
          <w:pgMar w:top="720" w:right="720" w:bottom="720" w:left="720" w:header="720" w:footer="720" w:gutter="0"/>
          <w:pgNumType w:start="1"/>
          <w:cols w:space="720"/>
        </w:sectPr>
      </w:pPr>
    </w:p>
    <w:p w14:paraId="00E61683" w14:textId="77777777" w:rsidR="00E6121F" w:rsidRDefault="00000000">
      <w:pPr>
        <w:pStyle w:val="Title"/>
        <w:keepNext w:val="0"/>
        <w:keepLines w:val="0"/>
        <w:widowControl w:val="0"/>
        <w:pBdr>
          <w:top w:val="nil"/>
          <w:left w:val="nil"/>
          <w:bottom w:val="nil"/>
          <w:right w:val="nil"/>
          <w:between w:val="nil"/>
        </w:pBdr>
        <w:spacing w:after="0"/>
        <w:sectPr w:rsidR="00E6121F">
          <w:headerReference w:type="default" r:id="rId11"/>
          <w:pgSz w:w="12240" w:h="15840"/>
          <w:pgMar w:top="720" w:right="720" w:bottom="720" w:left="720" w:header="720" w:footer="720" w:gutter="0"/>
          <w:pgNumType w:start="1"/>
          <w:cols w:space="720"/>
        </w:sectPr>
      </w:pPr>
      <w:bookmarkStart w:id="1" w:name="_dmrqbpkawpux" w:colFirst="0" w:colLast="0"/>
      <w:bookmarkEnd w:id="1"/>
      <w:r>
        <w:rPr>
          <w:color w:val="000000"/>
        </w:rPr>
        <w:lastRenderedPageBreak/>
        <w:t>Seneca Chief to George Washington</w:t>
      </w:r>
    </w:p>
    <w:p w14:paraId="15FA4342" w14:textId="77777777" w:rsidR="00E6121F" w:rsidRDefault="00000000">
      <w:r>
        <w:lastRenderedPageBreak/>
        <w:t>*Father is President George Washington</w:t>
      </w:r>
    </w:p>
    <w:p w14:paraId="3CF30023" w14:textId="77777777" w:rsidR="00E6121F" w:rsidRDefault="00E6121F"/>
    <w:p w14:paraId="515916CB" w14:textId="77777777" w:rsidR="00E6121F" w:rsidRDefault="00000000">
      <w:r>
        <w:rPr>
          <w:noProof/>
        </w:rPr>
        <w:drawing>
          <wp:inline distT="114300" distB="114300" distL="114300" distR="114300" wp14:anchorId="4E52AA5C" wp14:editId="69325B04">
            <wp:extent cx="6858000" cy="3429000"/>
            <wp:effectExtent l="0" t="0" r="0" b="0"/>
            <wp:docPr id="5" name="image5.png" descr="Father,&#10;You have compelled us to do that which has made use ashamed. We have nothing to answer to the children of the brothers of our fathers. When last Spring they called on us to go to war to secure them a bed to lie upon, The Senecas entreated them to be quiet until we had spoken to you: but on our way down we hear, your army had gone to the Country which those nations inhabit: and if they meet together the best blood on both sides will stain the ground. &#10;Father,&#10;We will not conceal from you, that the great God, and not m&lt;a&gt;n has preserved the Corn planter from his own nation: for they ask continually, where is the Land which our children and their children after them are to lie down on? &#10;You told us say they, that the line drawn from Pennsylvania, to lake Ontario, would mark it for ever on the East, and the line running from Beaver Creek, to Pennsylvania, would mark it on the west; and we see that it is not so. For first one, and then another, come and take it away, by order of that people, who promsied to secure it to us. He is ilent for he has nothing to answer."/>
            <wp:cNvGraphicFramePr/>
            <a:graphic xmlns:a="http://schemas.openxmlformats.org/drawingml/2006/main">
              <a:graphicData uri="http://schemas.openxmlformats.org/drawingml/2006/picture">
                <pic:pic xmlns:pic="http://schemas.openxmlformats.org/drawingml/2006/picture">
                  <pic:nvPicPr>
                    <pic:cNvPr id="5" name="image5.png" descr="Father,&#10;You have compelled us to do that which has made use ashamed. We have nothing to answer to the children of the brothers of our fathers. When last Spring they called on us to go to war to secure them a bed to lie upon, The Senecas entreated them to be quiet until we had spoken to you: but on our way down we hear, your army had gone to the Country which those nations inhabit: and if they meet together the best blood on both sides will stain the ground. &#10;Father,&#10;We will not conceal from you, that the great God, and not m&lt;a&gt;n has preserved the Corn planter from his own nation: for they ask continually, where is the Land which our children and their children after them are to lie down on? &#10;You told us say they, that the line drawn from Pennsylvania, to lake Ontario, would mark it for ever on the East, and the line running from Beaver Creek, to Pennsylvania, would mark it on the west; and we see that it is not so. For first one, and then another, come and take it away, by order of that people, who promsied to secure it to us. He is ilent for he has nothing to answer."/>
                    <pic:cNvPicPr preferRelativeResize="0"/>
                  </pic:nvPicPr>
                  <pic:blipFill>
                    <a:blip r:embed="rId12"/>
                    <a:srcRect/>
                    <a:stretch>
                      <a:fillRect/>
                    </a:stretch>
                  </pic:blipFill>
                  <pic:spPr>
                    <a:xfrm>
                      <a:off x="0" y="0"/>
                      <a:ext cx="6858000" cy="3429000"/>
                    </a:xfrm>
                    <a:prstGeom prst="rect">
                      <a:avLst/>
                    </a:prstGeom>
                    <a:ln/>
                  </pic:spPr>
                </pic:pic>
              </a:graphicData>
            </a:graphic>
          </wp:inline>
        </w:drawing>
      </w:r>
    </w:p>
    <w:p w14:paraId="61CC4442" w14:textId="77777777" w:rsidR="00E6121F" w:rsidRDefault="00E6121F"/>
    <w:p w14:paraId="746381FF" w14:textId="77777777" w:rsidR="00E6121F" w:rsidRDefault="00000000">
      <w:pPr>
        <w:sectPr w:rsidR="00E6121F">
          <w:headerReference w:type="default" r:id="rId13"/>
          <w:pgSz w:w="12240" w:h="15840"/>
          <w:pgMar w:top="720" w:right="720" w:bottom="720" w:left="720" w:header="720" w:footer="720" w:gutter="0"/>
          <w:pgNumType w:start="1"/>
          <w:cols w:space="720"/>
        </w:sectPr>
      </w:pPr>
      <w:r>
        <w:t>Seneca Chief to George Washington</w:t>
      </w:r>
    </w:p>
    <w:p w14:paraId="287F14AA" w14:textId="77777777" w:rsidR="00E6121F" w:rsidRDefault="00000000">
      <w:pPr>
        <w:pStyle w:val="Title"/>
        <w:keepNext w:val="0"/>
        <w:keepLines w:val="0"/>
        <w:widowControl w:val="0"/>
        <w:pBdr>
          <w:top w:val="nil"/>
          <w:left w:val="nil"/>
          <w:bottom w:val="nil"/>
          <w:right w:val="nil"/>
          <w:between w:val="nil"/>
        </w:pBdr>
        <w:spacing w:after="0"/>
        <w:sectPr w:rsidR="00E6121F">
          <w:headerReference w:type="default" r:id="rId14"/>
          <w:pgSz w:w="12240" w:h="15840"/>
          <w:pgMar w:top="720" w:right="720" w:bottom="720" w:left="720" w:header="720" w:footer="720" w:gutter="0"/>
          <w:pgNumType w:start="1"/>
          <w:cols w:space="720"/>
        </w:sectPr>
      </w:pPr>
      <w:bookmarkStart w:id="2" w:name="_yeaoenwdsozg" w:colFirst="0" w:colLast="0"/>
      <w:bookmarkEnd w:id="2"/>
      <w:r>
        <w:rPr>
          <w:color w:val="000000"/>
        </w:rPr>
        <w:lastRenderedPageBreak/>
        <w:t xml:space="preserve">Shawnee Chief </w:t>
      </w:r>
      <w:proofErr w:type="spellStart"/>
      <w:r>
        <w:rPr>
          <w:color w:val="000000"/>
        </w:rPr>
        <w:t>Tecumsa</w:t>
      </w:r>
      <w:proofErr w:type="spellEnd"/>
    </w:p>
    <w:p w14:paraId="2E488F82" w14:textId="77777777" w:rsidR="00E6121F" w:rsidRDefault="00E6121F"/>
    <w:p w14:paraId="30B62839" w14:textId="77777777" w:rsidR="00E6121F" w:rsidRDefault="00E6121F"/>
    <w:p w14:paraId="5731DCCF" w14:textId="77777777" w:rsidR="00E6121F" w:rsidRDefault="00000000">
      <w:r>
        <w:rPr>
          <w:noProof/>
        </w:rPr>
        <w:drawing>
          <wp:inline distT="114300" distB="114300" distL="114300" distR="114300" wp14:anchorId="46E92FC9" wp14:editId="020AC48C">
            <wp:extent cx="6858000" cy="1892300"/>
            <wp:effectExtent l="0" t="0" r="0" b="0"/>
            <wp:docPr id="6" name="image2.png" descr="Since the peace was made, you have kill'd some of the Shawanese, Winebagoes Delawares and Miamies and you have taken our lands from us and I do not see how we can remain at peace with you if you continue to do so....&#10;You try to force the red people to do some injury. It is you that is pushing them on to do mischief. You try to force the red people to do some injury. It is you that is pushing them on to do mischief. You endeavour to make destructions, you wish to prevent the Indians to do as we wish them to unite and let them consider their land as common property of the whole you take tribes aside and advise them not to come into this measure...."/>
            <wp:cNvGraphicFramePr/>
            <a:graphic xmlns:a="http://schemas.openxmlformats.org/drawingml/2006/main">
              <a:graphicData uri="http://schemas.openxmlformats.org/drawingml/2006/picture">
                <pic:pic xmlns:pic="http://schemas.openxmlformats.org/drawingml/2006/picture">
                  <pic:nvPicPr>
                    <pic:cNvPr id="6" name="image2.png" descr="Since the peace was made, you have kill'd some of the Shawanese, Winebagoes Delawares and Miamies and you have taken our lands from us and I do not see how we can remain at peace with you if you continue to do so....&#10;You try to force the red people to do some injury. It is you that is pushing them on to do mischief. You try to force the red people to do some injury. It is you that is pushing them on to do mischief. You endeavour to make destructions, you wish to prevent the Indians to do as we wish them to unite and let them consider their land as common property of the whole you take tribes aside and advise them not to come into this measure...."/>
                    <pic:cNvPicPr preferRelativeResize="0"/>
                  </pic:nvPicPr>
                  <pic:blipFill>
                    <a:blip r:embed="rId15"/>
                    <a:srcRect/>
                    <a:stretch>
                      <a:fillRect/>
                    </a:stretch>
                  </pic:blipFill>
                  <pic:spPr>
                    <a:xfrm>
                      <a:off x="0" y="0"/>
                      <a:ext cx="6858000" cy="1892300"/>
                    </a:xfrm>
                    <a:prstGeom prst="rect">
                      <a:avLst/>
                    </a:prstGeom>
                    <a:ln/>
                  </pic:spPr>
                </pic:pic>
              </a:graphicData>
            </a:graphic>
          </wp:inline>
        </w:drawing>
      </w:r>
    </w:p>
    <w:p w14:paraId="2EF0E3B1" w14:textId="77777777" w:rsidR="00E6121F" w:rsidRDefault="00E6121F"/>
    <w:p w14:paraId="6A5BC5C1" w14:textId="77777777" w:rsidR="00E6121F" w:rsidRDefault="00000000">
      <w:pPr>
        <w:sectPr w:rsidR="00E6121F">
          <w:headerReference w:type="default" r:id="rId16"/>
          <w:pgSz w:w="12240" w:h="15840"/>
          <w:pgMar w:top="720" w:right="720" w:bottom="720" w:left="720" w:header="720" w:footer="720" w:gutter="0"/>
          <w:pgNumType w:start="1"/>
          <w:cols w:space="720"/>
        </w:sectPr>
      </w:pPr>
      <w:r>
        <w:t xml:space="preserve">Shawnee Chief </w:t>
      </w:r>
      <w:proofErr w:type="spellStart"/>
      <w:r>
        <w:t>Tecumsa</w:t>
      </w:r>
      <w:proofErr w:type="spellEnd"/>
    </w:p>
    <w:p w14:paraId="5DBE6FC1" w14:textId="77777777" w:rsidR="00E6121F" w:rsidRDefault="00000000">
      <w:pPr>
        <w:pStyle w:val="Title"/>
        <w:keepNext w:val="0"/>
        <w:keepLines w:val="0"/>
        <w:widowControl w:val="0"/>
        <w:pBdr>
          <w:top w:val="nil"/>
          <w:left w:val="nil"/>
          <w:bottom w:val="nil"/>
          <w:right w:val="nil"/>
          <w:between w:val="nil"/>
        </w:pBdr>
        <w:spacing w:after="0"/>
        <w:sectPr w:rsidR="00E6121F">
          <w:headerReference w:type="default" r:id="rId17"/>
          <w:pgSz w:w="12240" w:h="15840"/>
          <w:pgMar w:top="720" w:right="720" w:bottom="720" w:left="720" w:header="720" w:footer="720" w:gutter="0"/>
          <w:pgNumType w:start="1"/>
          <w:cols w:space="720"/>
        </w:sectPr>
      </w:pPr>
      <w:bookmarkStart w:id="3" w:name="_wk3blzdcll67" w:colFirst="0" w:colLast="0"/>
      <w:bookmarkEnd w:id="3"/>
      <w:proofErr w:type="spellStart"/>
      <w:r>
        <w:rPr>
          <w:color w:val="000000"/>
        </w:rPr>
        <w:lastRenderedPageBreak/>
        <w:t>Minavavana</w:t>
      </w:r>
      <w:proofErr w:type="spellEnd"/>
      <w:r>
        <w:rPr>
          <w:color w:val="000000"/>
        </w:rPr>
        <w:t xml:space="preserve"> Chief of Chippewa</w:t>
      </w:r>
    </w:p>
    <w:p w14:paraId="6DD21581" w14:textId="77777777" w:rsidR="00E6121F" w:rsidRDefault="00000000">
      <w:r>
        <w:rPr>
          <w:noProof/>
        </w:rPr>
        <w:lastRenderedPageBreak/>
        <w:drawing>
          <wp:inline distT="114300" distB="114300" distL="114300" distR="114300" wp14:anchorId="3EB95BBC" wp14:editId="5CD9E970">
            <wp:extent cx="6772275" cy="4162425"/>
            <wp:effectExtent l="0" t="0" r="0" b="0"/>
            <wp:docPr id="7" name="image3.png" descr="Englishman, although you have conquered the French, you have not yet conquered us! We are not your slaves....&#10;Englishman, our father, the king of France, employed our young men to make war upon your nation. In this warfare, many of them have been killed; and it is our custom to retaliate, until such time as the spirits of the slain are satisfied. But, the spirits of the slain are to be satisfied in either of two ways; the first is by the spilling of the blood of the nation by which they fell; the other by covering the bodies of the dead, and thus allaying the resentment of their relations. This is done by making presents.&#10;Englishman, your king has never sent us any presents...wherefore he and we are still at war; and, until he does these thigns, we must consider that we have no other father, nor firend, among the white men, thean the king of France.... You do not come armed, with an intention to make war....We shall regard you, therefore, as a brother....As a token of our friendship, we present you with this pipe, to smoke."/>
            <wp:cNvGraphicFramePr/>
            <a:graphic xmlns:a="http://schemas.openxmlformats.org/drawingml/2006/main">
              <a:graphicData uri="http://schemas.openxmlformats.org/drawingml/2006/picture">
                <pic:pic xmlns:pic="http://schemas.openxmlformats.org/drawingml/2006/picture">
                  <pic:nvPicPr>
                    <pic:cNvPr id="7" name="image3.png" descr="Englishman, although you have conquered the French, you have not yet conquered us! We are not your slaves....&#10;Englishman, our father, the king of France, employed our young men to make war upon your nation. In this warfare, many of them have been killed; and it is our custom to retaliate, until such time as the spirits of the slain are satisfied. But, the spirits of the slain are to be satisfied in either of two ways; the first is by the spilling of the blood of the nation by which they fell; the other by covering the bodies of the dead, and thus allaying the resentment of their relations. This is done by making presents.&#10;Englishman, your king has never sent us any presents...wherefore he and we are still at war; and, until he does these thigns, we must consider that we have no other father, nor firend, among the white men, thean the king of France.... You do not come armed, with an intention to make war....We shall regard you, therefore, as a brother....As a token of our friendship, we present you with this pipe, to smoke."/>
                    <pic:cNvPicPr preferRelativeResize="0"/>
                  </pic:nvPicPr>
                  <pic:blipFill>
                    <a:blip r:embed="rId18"/>
                    <a:srcRect/>
                    <a:stretch>
                      <a:fillRect/>
                    </a:stretch>
                  </pic:blipFill>
                  <pic:spPr>
                    <a:xfrm>
                      <a:off x="0" y="0"/>
                      <a:ext cx="6772275" cy="4162425"/>
                    </a:xfrm>
                    <a:prstGeom prst="rect">
                      <a:avLst/>
                    </a:prstGeom>
                    <a:ln/>
                  </pic:spPr>
                </pic:pic>
              </a:graphicData>
            </a:graphic>
          </wp:inline>
        </w:drawing>
      </w:r>
    </w:p>
    <w:p w14:paraId="2F8FE043" w14:textId="77777777" w:rsidR="00E6121F" w:rsidRDefault="00E6121F"/>
    <w:p w14:paraId="3D9B417B" w14:textId="77777777" w:rsidR="00E6121F" w:rsidRDefault="00000000">
      <w:pPr>
        <w:sectPr w:rsidR="00E6121F">
          <w:headerReference w:type="default" r:id="rId19"/>
          <w:pgSz w:w="12240" w:h="15840"/>
          <w:pgMar w:top="720" w:right="720" w:bottom="720" w:left="720" w:header="720" w:footer="720" w:gutter="0"/>
          <w:pgNumType w:start="1"/>
          <w:cols w:space="720"/>
        </w:sectPr>
      </w:pPr>
      <w:proofErr w:type="spellStart"/>
      <w:r>
        <w:t>Minavavana</w:t>
      </w:r>
      <w:proofErr w:type="spellEnd"/>
      <w:r>
        <w:t xml:space="preserve"> Chief of Chippewa</w:t>
      </w:r>
    </w:p>
    <w:p w14:paraId="082BEF0B" w14:textId="77777777" w:rsidR="00E6121F" w:rsidRDefault="00000000">
      <w:pPr>
        <w:pStyle w:val="Title"/>
        <w:keepNext w:val="0"/>
        <w:keepLines w:val="0"/>
        <w:widowControl w:val="0"/>
        <w:pBdr>
          <w:top w:val="nil"/>
          <w:left w:val="nil"/>
          <w:bottom w:val="nil"/>
          <w:right w:val="nil"/>
          <w:between w:val="nil"/>
        </w:pBdr>
        <w:spacing w:after="0"/>
        <w:sectPr w:rsidR="00E6121F">
          <w:headerReference w:type="default" r:id="rId20"/>
          <w:pgSz w:w="12240" w:h="15840"/>
          <w:pgMar w:top="720" w:right="720" w:bottom="720" w:left="720" w:header="720" w:footer="720" w:gutter="0"/>
          <w:pgNumType w:start="1"/>
          <w:cols w:space="720"/>
        </w:sectPr>
      </w:pPr>
      <w:bookmarkStart w:id="4" w:name="_9wsdh4o8r8o9" w:colFirst="0" w:colLast="0"/>
      <w:bookmarkEnd w:id="4"/>
      <w:r>
        <w:rPr>
          <w:color w:val="000000"/>
        </w:rPr>
        <w:lastRenderedPageBreak/>
        <w:t>Boarding School Memoirs</w:t>
      </w:r>
    </w:p>
    <w:p w14:paraId="187E26EE" w14:textId="77777777" w:rsidR="00E6121F" w:rsidRDefault="00000000">
      <w:r>
        <w:rPr>
          <w:noProof/>
        </w:rPr>
        <w:lastRenderedPageBreak/>
        <w:drawing>
          <wp:inline distT="114300" distB="114300" distL="114300" distR="114300" wp14:anchorId="0BF3B8A2" wp14:editId="40383708">
            <wp:extent cx="6858000" cy="2006600"/>
            <wp:effectExtent l="0" t="0" r="0" b="0"/>
            <wp:docPr id="2" name="image1.png" descr="Student Memories of their experiences&#10;Lone Wolf of the Blackfoot tribe, remembered:&#10;&quot;[Long hair] was the pride of all Indians. The boys, one by one, would break down and cry when they saw their braids thrown on the floor. All of the buckskin clothes has to go and we had to put on the clothes of the White Man. If we thought the days were bad, the nights were much worse. This is when the loneliness set in, for it was when we knew that we were all alone. Many boys ran away from the school because the treatment was so bad, but most of them were caught and brought back by the police.&quot;"/>
            <wp:cNvGraphicFramePr/>
            <a:graphic xmlns:a="http://schemas.openxmlformats.org/drawingml/2006/main">
              <a:graphicData uri="http://schemas.openxmlformats.org/drawingml/2006/picture">
                <pic:pic xmlns:pic="http://schemas.openxmlformats.org/drawingml/2006/picture">
                  <pic:nvPicPr>
                    <pic:cNvPr id="2" name="image1.png" descr="Student Memories of their experiences&#10;Lone Wolf of the Blackfoot tribe, remembered:&#10;&quot;[Long hair] was the pride of all Indians. The boys, one by one, would break down and cry when they saw their braids thrown on the floor. All of the buckskin clothes has to go and we had to put on the clothes of the White Man. If we thought the days were bad, the nights were much worse. This is when the loneliness set in, for it was when we knew that we were all alone. Many boys ran away from the school because the treatment was so bad, but most of them were caught and brought back by the police.&quot;"/>
                    <pic:cNvPicPr preferRelativeResize="0"/>
                  </pic:nvPicPr>
                  <pic:blipFill>
                    <a:blip r:embed="rId21"/>
                    <a:srcRect/>
                    <a:stretch>
                      <a:fillRect/>
                    </a:stretch>
                  </pic:blipFill>
                  <pic:spPr>
                    <a:xfrm>
                      <a:off x="0" y="0"/>
                      <a:ext cx="6858000" cy="2006600"/>
                    </a:xfrm>
                    <a:prstGeom prst="rect">
                      <a:avLst/>
                    </a:prstGeom>
                    <a:ln/>
                  </pic:spPr>
                </pic:pic>
              </a:graphicData>
            </a:graphic>
          </wp:inline>
        </w:drawing>
      </w:r>
    </w:p>
    <w:p w14:paraId="3AA83933" w14:textId="77777777" w:rsidR="00E6121F" w:rsidRDefault="00E6121F"/>
    <w:p w14:paraId="62A730F8" w14:textId="77777777" w:rsidR="00E6121F" w:rsidRDefault="00000000">
      <w:r>
        <w:t>Memories from Native American “Boarding Schools”</w:t>
      </w:r>
    </w:p>
    <w:p w14:paraId="430E72F5" w14:textId="77777777" w:rsidR="00E6121F" w:rsidRDefault="00E6121F"/>
    <w:p w14:paraId="1C5D0B2E" w14:textId="77777777" w:rsidR="00E6121F" w:rsidRDefault="00000000">
      <w:r>
        <w:t>*Boarding school was generally forced upon native children to separate them from their parents.</w:t>
      </w:r>
    </w:p>
    <w:sectPr w:rsidR="00E6121F">
      <w:headerReference w:type="default" r:id="rId2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83BC1" w14:textId="77777777" w:rsidR="00F33350" w:rsidRDefault="00F33350">
      <w:pPr>
        <w:spacing w:line="240" w:lineRule="auto"/>
      </w:pPr>
      <w:r>
        <w:separator/>
      </w:r>
    </w:p>
  </w:endnote>
  <w:endnote w:type="continuationSeparator" w:id="0">
    <w:p w14:paraId="317C091A" w14:textId="77777777" w:rsidR="00F33350" w:rsidRDefault="00F333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1425C" w14:textId="77777777" w:rsidR="00F33350" w:rsidRDefault="00F33350">
      <w:pPr>
        <w:spacing w:line="240" w:lineRule="auto"/>
      </w:pPr>
      <w:r>
        <w:separator/>
      </w:r>
    </w:p>
  </w:footnote>
  <w:footnote w:type="continuationSeparator" w:id="0">
    <w:p w14:paraId="580A15B2" w14:textId="77777777" w:rsidR="00F33350" w:rsidRDefault="00F333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C5CE" w14:textId="77777777" w:rsidR="00E6121F" w:rsidRDefault="00000000">
    <w:r>
      <w:t>Various primary source excerpts demonstrating the relationship between colonists, early Americans and Native Americans.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16DC" w14:textId="77777777" w:rsidR="00E6121F" w:rsidRDefault="00E6121F">
    <w:pPr>
      <w:widowControl w:val="0"/>
      <w:pBdr>
        <w:top w:val="nil"/>
        <w:left w:val="nil"/>
        <w:bottom w:val="nil"/>
        <w:right w:val="nil"/>
        <w:between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737A" w14:textId="77777777" w:rsidR="00E6121F" w:rsidRDefault="00E6121F">
    <w:pPr>
      <w:widowControl w:val="0"/>
      <w:pBdr>
        <w:top w:val="nil"/>
        <w:left w:val="nil"/>
        <w:bottom w:val="nil"/>
        <w:right w:val="nil"/>
        <w:between w:val="nil"/>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A7476" w14:textId="77777777" w:rsidR="00E6121F" w:rsidRDefault="00E6121F">
    <w:pPr>
      <w:widowControl w:val="0"/>
      <w:pBdr>
        <w:top w:val="nil"/>
        <w:left w:val="nil"/>
        <w:bottom w:val="nil"/>
        <w:right w:val="nil"/>
        <w:between w:val="nil"/>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44E9" w14:textId="77777777" w:rsidR="00E6121F" w:rsidRDefault="00E6121F">
    <w:pPr>
      <w:widowControl w:val="0"/>
      <w:pBdr>
        <w:top w:val="nil"/>
        <w:left w:val="nil"/>
        <w:bottom w:val="nil"/>
        <w:right w:val="nil"/>
        <w:between w:val="nil"/>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49C26" w14:textId="77777777" w:rsidR="00E6121F" w:rsidRDefault="00E6121F">
    <w:pPr>
      <w:widowControl w:val="0"/>
      <w:pBdr>
        <w:top w:val="nil"/>
        <w:left w:val="nil"/>
        <w:bottom w:val="nil"/>
        <w:right w:val="nil"/>
        <w:between w:val="nil"/>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A5B5" w14:textId="77777777" w:rsidR="00E6121F" w:rsidRDefault="00E6121F">
    <w:pPr>
      <w:widowControl w:val="0"/>
      <w:pBdr>
        <w:top w:val="nil"/>
        <w:left w:val="nil"/>
        <w:bottom w:val="nil"/>
        <w:right w:val="nil"/>
        <w:between w:val="nil"/>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F6B3F" w14:textId="77777777" w:rsidR="00E6121F" w:rsidRDefault="00E6121F">
    <w:pPr>
      <w:widowControl w:val="0"/>
      <w:pBdr>
        <w:top w:val="nil"/>
        <w:left w:val="nil"/>
        <w:bottom w:val="nil"/>
        <w:right w:val="nil"/>
        <w:between w:val="nil"/>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C58F9" w14:textId="77777777" w:rsidR="00E6121F" w:rsidRDefault="00E6121F">
    <w:pPr>
      <w:widowControl w:val="0"/>
      <w:pBdr>
        <w:top w:val="nil"/>
        <w:left w:val="nil"/>
        <w:bottom w:val="nil"/>
        <w:right w:val="nil"/>
        <w:between w:val="nil"/>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1F"/>
    <w:rsid w:val="00213C2D"/>
    <w:rsid w:val="005345FB"/>
    <w:rsid w:val="00791597"/>
    <w:rsid w:val="00E6121F"/>
    <w:rsid w:val="00F33350"/>
    <w:rsid w:val="00FA5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E5DF9"/>
  <w15:docId w15:val="{215CA736-EDFE-4551-815B-E6AA5016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4.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21ECB-C843-4750-83BD-6839F768A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67</Words>
  <Characters>383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Brenna Spray -MDP-</cp:lastModifiedBy>
  <cp:revision>2</cp:revision>
  <dcterms:created xsi:type="dcterms:W3CDTF">2025-12-05T14:15:00Z</dcterms:created>
  <dcterms:modified xsi:type="dcterms:W3CDTF">2025-12-05T14:40:00Z</dcterms:modified>
</cp:coreProperties>
</file>